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396"/>
        <w:tblW w:w="102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6"/>
      </w:tblGrid>
      <w:tr w:rsidR="007A73EE" w:rsidTr="007A73EE">
        <w:trPr>
          <w:tblCellSpacing w:w="0" w:type="dxa"/>
        </w:trPr>
        <w:tc>
          <w:tcPr>
            <w:tcW w:w="10206" w:type="dxa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</w:tcPr>
          <w:p w:rsidR="007A73EE" w:rsidRDefault="007A73EE" w:rsidP="00B31F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</w:p>
          <w:p w:rsidR="007A73EE" w:rsidRDefault="00D93AD1" w:rsidP="00B31F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7A73E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</w:rPr>
              <w:t>Приложение№3</w:t>
            </w:r>
          </w:p>
          <w:p w:rsidR="007A73EE" w:rsidRDefault="007A73EE" w:rsidP="00B31F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</w:p>
          <w:p w:rsidR="007A73EE" w:rsidRDefault="007A73EE" w:rsidP="00B31F09">
            <w:pPr>
              <w:pStyle w:val="a3"/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ОБЪЯВЛЕНИЕ (ИНФОРМАЦИЯ)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проведении конкурса на замещение вакантной должности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руководителя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 xml:space="preserve">муниципального бюджетного учреждения «Централизованная бухгалтерия муниципальных бюджетных и казенных образовательных учреждений» с. </w:t>
            </w:r>
            <w:proofErr w:type="spellStart"/>
            <w:r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Магарамкент</w:t>
            </w:r>
            <w:proofErr w:type="spellEnd"/>
            <w:r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  <w:lang w:eastAsia="ru-RU"/>
              </w:rPr>
              <w:t>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2D2D2D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1. Управление образования администрации МР «Магарамкентский район»  объявляет конкурс на замещение вакантной должности  руководителя (директора) </w:t>
            </w:r>
            <w:r>
              <w:rPr>
                <w:rFonts w:ascii="Times New Roman" w:eastAsia="Times New Roman" w:hAnsi="Times New Roman" w:cs="Times New Roman"/>
                <w:bCs/>
                <w:i/>
                <w:color w:val="2D2D2D"/>
                <w:kern w:val="3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>муниципального бюджетного учреждения «Централизованная бухгалтерия муниципальных бюджетных и казенных образовател</w:t>
            </w:r>
            <w:r w:rsidR="00B31F09"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 xml:space="preserve">ьных учреждений» с. </w:t>
            </w:r>
            <w:proofErr w:type="spellStart"/>
            <w:r w:rsidR="00B31F09"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>Магарамкент</w:t>
            </w:r>
            <w:proofErr w:type="spellEnd"/>
            <w:r w:rsidR="00B31F09"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 xml:space="preserve"> </w:t>
            </w:r>
            <w:r w:rsidR="00B31F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асположенного по адресу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368790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>Магарамкент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D2D2D"/>
                <w:kern w:val="36"/>
                <w:sz w:val="28"/>
                <w:szCs w:val="28"/>
              </w:rPr>
              <w:t>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проводится среди граждан, подавших заявление об участии в Конкурсе, в целях совершенствования оценки профессиональных компетенций и личностных качеств кандидатов на замещение вакантной должности руководителя (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учреждения Магарамкентского района (далее – Кандидаты) в рамках работы 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 подбору и расстановке кадров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их соответствия должностным обязанностям, установленным к должности «руководитель». </w:t>
            </w:r>
            <w:proofErr w:type="gramEnd"/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  к вакантной должности руководителя (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директора)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МБУ «ЦБМБКОУ.</w:t>
            </w:r>
          </w:p>
          <w:p w:rsidR="00B31F09" w:rsidRDefault="007A73EE" w:rsidP="00B31F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 претенденту на замещение указанной должности предъявляются следующие требования:</w:t>
            </w:r>
            <w:r w:rsidR="00680FAC" w:rsidRPr="00F077AA">
              <w:t xml:space="preserve"> </w:t>
            </w:r>
          </w:p>
          <w:p w:rsidR="00680FAC" w:rsidRPr="00B31F09" w:rsidRDefault="00B31F09" w:rsidP="00B31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0FAC" w:rsidRPr="00B31F09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(экономическое, финансово-экономическое) образование и стаж финансово-бухгалтерской (финансово-экономической) работы на руководящих должностях не менее 5 лет,</w:t>
            </w:r>
          </w:p>
          <w:p w:rsidR="007A73EE" w:rsidRDefault="00B31F09" w:rsidP="00B31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дополнительное профессиональное образование в области государственного и муниципального управления. </w:t>
            </w:r>
            <w:proofErr w:type="gramStart"/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Лица,  не имеющие специальной подготовки или стажа работы, установленные квалификационными требованиями,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соответствующую должность так же, как и лица, имеющие специальную подготовку и стаж работы.</w:t>
            </w:r>
            <w:proofErr w:type="gramEnd"/>
          </w:p>
          <w:p w:rsidR="00680FAC" w:rsidRPr="00680FAC" w:rsidRDefault="007A73EE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Кандидаты на должность руководителя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директора,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учреждения должны знать:</w:t>
            </w:r>
          </w:p>
          <w:p w:rsidR="00680FAC" w:rsidRPr="00B31F09" w:rsidRDefault="007A73EE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680FAC" w:rsidRPr="00B31F09">
              <w:rPr>
                <w:rFonts w:ascii="Times New Roman" w:hAnsi="Times New Roman" w:cs="Times New Roman"/>
                <w:sz w:val="28"/>
                <w:szCs w:val="28"/>
              </w:rPr>
              <w:t>законодательство о бухгалтерском учете;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постановления, распоряжения, приказы, другие руководящие, методические и нормативные материалы финансовых и контрольно-ревизионных органов по </w:t>
            </w:r>
            <w:r w:rsidRPr="00B31F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организации бухгалтерского учета и составления отчетности, а также касающихся финансово-хозяйственной деятельности предприятия;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гражданское право, финансовое и налоговое законодательство;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структуру предприятия, стратегию и перспективы его развития;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положения и инструкции по организации бухгалтерского учета на предприятии, правила его ведения;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порядок оформления операций и организацию документооборота по участкам учета;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формы и порядок финансовых расчетов;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приемки, </w:t>
            </w:r>
            <w:proofErr w:type="spellStart"/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оприходования</w:t>
            </w:r>
            <w:proofErr w:type="spellEnd"/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, хранения и расходования товарно-материальных ценностей, денежных средств и других ценностей;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методы экономического анализа хозяйственно-финансовой деятельности предприятия, выявления внутрихозяйственных резервов;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правила расчета с дебиторами и кредиторами;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условия налогообложения юридических и физических лиц;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порядок списания со счетов бухгалтерского учета недостач, дебиторской задолженности и других потерь;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инвентаризаций денежных средств и товарно-материальных ценностей;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порядок и сроки составления бухгалтерских балансов и отчетности;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правила проведения проверок и документальных ревизий;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предприятия;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передовой отечественный и зарубежный опыт совершенствования организации бухгалтерского учета;</w:t>
            </w:r>
          </w:p>
          <w:p w:rsidR="00680FAC" w:rsidRPr="00B31F09" w:rsidRDefault="00680FAC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экономику, организацию производства, труда и управления;</w:t>
            </w:r>
          </w:p>
          <w:p w:rsidR="00680FAC" w:rsidRPr="00B31F09" w:rsidRDefault="00D93AD1" w:rsidP="00B31F0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09">
              <w:rPr>
                <w:rFonts w:ascii="Times New Roman" w:hAnsi="Times New Roman" w:cs="Times New Roman"/>
                <w:sz w:val="28"/>
                <w:szCs w:val="28"/>
              </w:rPr>
              <w:t>рыночные методы хозяйствования.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Прием документов, выдача бланков заявления, анкеты осуществляются по адресу: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агарамкент,ул.Пролетарская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2,Управление образования администрации «МР «Магарамкентский район»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Контактные лица: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главный специалист УО, </w:t>
            </w:r>
            <w:proofErr w:type="spellStart"/>
            <w:r w:rsidR="004851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Маллаева</w:t>
            </w:r>
            <w:proofErr w:type="spellEnd"/>
            <w:r w:rsidR="004851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51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Зарема</w:t>
            </w:r>
            <w:proofErr w:type="spellEnd"/>
            <w:r w:rsidR="004851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51FF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Камаловна</w:t>
            </w:r>
            <w:proofErr w:type="spellEnd"/>
          </w:p>
          <w:p w:rsidR="004851FF" w:rsidRDefault="004851FF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Тел: 8(928) 980-06-75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Начало приема документов для участия в конкурсе в </w:t>
            </w:r>
            <w:r w:rsidR="009332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 ч. 00 мин. «25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 октября 2018года,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окончание – в </w:t>
            </w:r>
            <w:r w:rsidR="0093323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12 ч. 00 мин. «25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»ноября  2018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 если за объявленный период Конкурса не наберется 2 и более кандидатов, Конкурс должен быть продлен.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Для участия в конкурсе гражданин при личном обращении представляет следующие документы:</w:t>
            </w:r>
          </w:p>
          <w:p w:rsidR="007A73EE" w:rsidRDefault="007A73EE" w:rsidP="00B31F0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 личное заявление;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2) паспорт или иной документ, удостоверяющий личность (копия, оригиналы соответствующих документов предъявляются в комиссию лично);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3) анкету установленного образца, заполненную собственноручно;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4) копии  документов  о   профессиональном   образовании   и   повышении квалификации, присвоении ученых степеней  и  званий,  заверенные  службой кадров по месту работы или нотариально;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5) копию трудовой книжки, заверенную службой кадров по месту  работы  или нотариально;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6) справку о наличии (отсутствии) судимости;</w:t>
            </w:r>
          </w:p>
          <w:p w:rsidR="007A73EE" w:rsidRDefault="00D93AD1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 мотивационное письмо о занятии вакантной должности директора  учреждения;</w:t>
            </w:r>
          </w:p>
          <w:p w:rsidR="007A73EE" w:rsidRDefault="00D93AD1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 согласие на обработку персональных данных;</w:t>
            </w:r>
          </w:p>
          <w:p w:rsidR="007A73EE" w:rsidRDefault="00D93AD1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 медицинскую справку установленной законодательством формы;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 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 В соответствии с п.5.5 Положения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 месте, дате и времени проведения аттестации кандидаты (кандидат) уведомляются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чем за 7 рабочих дней до аттестации.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 Конкурс   проводится в два этапа.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первом этапе происходит отбор кандидатов на основе проверки представленных документов и достоверности  представленных сведений. По итогам первого этапа Конкурсная комиссия не позднее 5 рабочих дней после завершения сроков подачи кандидатами заявлений и документов для участия в конкурсном отборе проводит заседание, на котором проверяет представленные документы на полноту и достоверность и принимает решение о допуске Кандидатов к аттестации.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Решение  о допуске или отказе в допуске кандидата к участию в Конкурсе оформляется протоколом.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допуске или отказе в допуске Кандидата к участию в Конкурсе Организатор конкурса уведомляет Кандидата в письменной форме.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случае принятия Организатором конкурса решения об отказе в допуске Кандидата к участию в Конкурсе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 уведомлении указываются причины такого отказа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Кандидаты, допущенные к участию в Конкурсе, проходят аттестацию.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втором этапе кандидаты, прошедшие отбор на первом этапе, проходят аттестацию, для лиц, претендующих на должность руководителя, индивидуальное собеседование и представляют разработанную ими Программу развития учреждения. Осуществляется оценка профессиональных и личных качеств кандидата, принятие решения конкурсной комиссией.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11. Итоговый балл кандидатов на должность директора определяется как сумма среднего арифметического баллов, набранных по итогам тестирования, и баллов, выставленных им членами аттестационной комиссии по результатам написания письменной работы по вопросу развития организации и индивидуального собеседования. 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 Организатор конкурса: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- в 7-дневный срок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победителя Конкурса информирует в письменной форме участников Конкурса об итогах Конкурса;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в 7-дневный срок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победителя Конкурса размещает информационное сообщение о результатах проведения Конкурса на официальном сайте;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назначает на должность руководителя учреждения, заключая с ним срочный трудовой договор (не более чем на 5 лет).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 Основные условия трудового договора с победителем Конкурса: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осуществление непосредственного управления   учреждением, включая управление имуществом, в пределах установленных законодательством Российской Федерации, уставом учреждения, договором между учредителем и учреждением и настоящим трудовым договором;</w:t>
            </w:r>
          </w:p>
          <w:p w:rsidR="007A73EE" w:rsidRDefault="007A73EE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работнику устанавливается:</w:t>
            </w:r>
          </w:p>
          <w:p w:rsidR="007A73EE" w:rsidRDefault="00B31F09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ненормированный рабочий день с нормальной продолжительностью рабочего времени – </w:t>
            </w:r>
            <w:r w:rsidR="007A73E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40 часов в неделю,</w:t>
            </w:r>
          </w:p>
          <w:p w:rsidR="007A73EE" w:rsidRDefault="00B31F09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пяти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дневная рабочая неделя   с  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двумя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выходным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дн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7A73EE" w:rsidRDefault="00B31F09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ежегодный основной  оплачиваемый отпуск продолжительность   </w:t>
            </w:r>
            <w:r w:rsidR="007A73E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42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7A73E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календарных д</w:t>
            </w:r>
            <w:r w:rsidR="00B91F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ней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;</w:t>
            </w:r>
          </w:p>
          <w:p w:rsidR="007A73EE" w:rsidRDefault="00B31F09" w:rsidP="00B31F0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7A73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оплата труда и социальные гарантии: должностной оклад в размере </w:t>
            </w:r>
            <w:r w:rsidR="00D93A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10914 </w:t>
            </w:r>
            <w:r w:rsidR="007A73E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рубле</w:t>
            </w:r>
            <w:bookmarkStart w:id="0" w:name="_GoBack"/>
            <w:bookmarkEnd w:id="0"/>
            <w:r w:rsidR="007A73E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й.</w:t>
            </w:r>
          </w:p>
        </w:tc>
      </w:tr>
    </w:tbl>
    <w:tbl>
      <w:tblPr>
        <w:tblpPr w:leftFromText="180" w:rightFromText="180" w:bottomFromText="200" w:vertAnchor="page" w:horzAnchor="margin" w:tblpXSpec="center" w:tblpY="1"/>
        <w:tblOverlap w:val="never"/>
        <w:tblW w:w="111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34"/>
      </w:tblGrid>
      <w:tr w:rsidR="007A73EE" w:rsidTr="007A73EE">
        <w:trPr>
          <w:tblCellSpacing w:w="0" w:type="dxa"/>
        </w:trPr>
        <w:tc>
          <w:tcPr>
            <w:tcW w:w="11134" w:type="dxa"/>
            <w:shd w:val="clear" w:color="auto" w:fill="FFFFFF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7A73EE" w:rsidRDefault="007A73EE" w:rsidP="00B31F09">
            <w:pPr>
              <w:spacing w:after="0"/>
              <w:rPr>
                <w:rFonts w:cs="Times New Roman"/>
              </w:rPr>
            </w:pPr>
          </w:p>
        </w:tc>
      </w:tr>
    </w:tbl>
    <w:p w:rsidR="007A73EE" w:rsidRDefault="007A73EE" w:rsidP="00B31F0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3EE" w:rsidRDefault="007A73EE" w:rsidP="007A73E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94B" w:rsidRDefault="00D3294B"/>
    <w:sectPr w:rsidR="00D3294B" w:rsidSect="00D3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CF9"/>
    <w:multiLevelType w:val="hybridMultilevel"/>
    <w:tmpl w:val="78364A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3EE"/>
    <w:rsid w:val="001C782B"/>
    <w:rsid w:val="001D5604"/>
    <w:rsid w:val="00202764"/>
    <w:rsid w:val="004851FF"/>
    <w:rsid w:val="00680FAC"/>
    <w:rsid w:val="007A73EE"/>
    <w:rsid w:val="0093323A"/>
    <w:rsid w:val="00961CA1"/>
    <w:rsid w:val="00B31F09"/>
    <w:rsid w:val="00B91F1D"/>
    <w:rsid w:val="00D14600"/>
    <w:rsid w:val="00D3294B"/>
    <w:rsid w:val="00D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3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Самур</dc:creator>
  <cp:keywords/>
  <dc:description/>
  <cp:lastModifiedBy>User</cp:lastModifiedBy>
  <cp:revision>7</cp:revision>
  <dcterms:created xsi:type="dcterms:W3CDTF">2018-10-22T07:44:00Z</dcterms:created>
  <dcterms:modified xsi:type="dcterms:W3CDTF">2018-10-25T06:04:00Z</dcterms:modified>
</cp:coreProperties>
</file>